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1C" w:rsidRPr="005E3E1C" w:rsidRDefault="005E3E1C" w:rsidP="005E3E1C">
      <w:pPr>
        <w:spacing w:after="0"/>
        <w:ind w:right="84"/>
        <w:jc w:val="left"/>
        <w:rPr>
          <w:rFonts w:ascii="Calibri" w:eastAsia="Times New Roman" w:hAnsi="Calibri" w:cs="Calibri"/>
          <w:sz w:val="24"/>
          <w:szCs w:val="24"/>
          <w:lang w:eastAsia="el-GR"/>
        </w:rPr>
      </w:pPr>
      <w:r w:rsidRPr="005E3E1C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</w:t>
      </w:r>
      <w:r w:rsidRPr="005E3E1C">
        <w:rPr>
          <w:rFonts w:ascii="Calibri" w:eastAsia="Times New Roman" w:hAnsi="Calibri" w:cs="Calibri"/>
          <w:sz w:val="24"/>
          <w:szCs w:val="24"/>
          <w:lang w:eastAsia="el-GR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8" o:title="" gain="69719f" grayscale="t" bilevel="t"/>
          </v:shape>
          <o:OLEObject Type="Embed" ProgID="Word.Picture.8" ShapeID="_x0000_i1025" DrawAspect="Content" ObjectID="_1579671002" r:id="rId9"/>
        </w:object>
      </w:r>
      <w:r w:rsidRPr="005E3E1C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                                                </w:t>
      </w:r>
    </w:p>
    <w:p w:rsidR="005E3E1C" w:rsidRPr="002648CA" w:rsidRDefault="005E3E1C" w:rsidP="005E3E1C">
      <w:pPr>
        <w:spacing w:after="0"/>
        <w:ind w:right="-568"/>
        <w:jc w:val="left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5E3E1C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  </w:t>
      </w:r>
      <w:r w:rsidRPr="005E3E1C">
        <w:rPr>
          <w:rFonts w:ascii="Calibri" w:eastAsia="Times New Roman" w:hAnsi="Calibri" w:cs="Calibri"/>
          <w:b/>
          <w:bCs/>
          <w:sz w:val="24"/>
          <w:szCs w:val="24"/>
          <w:lang w:val="en-US" w:eastAsia="el-GR"/>
        </w:rPr>
        <w:t>E</w:t>
      </w:r>
      <w:r w:rsidRPr="005E3E1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ΛΛΗΝΙΚΗ ΔΗΜΟΚΡΑΤΙΑ                    </w:t>
      </w:r>
      <w:r w:rsidR="0091085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                           </w:t>
      </w:r>
      <w:r w:rsidR="00721E85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Πάτρα </w:t>
      </w:r>
      <w:r w:rsidR="00A3019A" w:rsidRPr="00482D5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0</w:t>
      </w:r>
      <w:r w:rsidR="00482D5C" w:rsidRPr="00482D5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8</w:t>
      </w:r>
      <w:r w:rsidRPr="00482D5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-</w:t>
      </w:r>
      <w:r w:rsidR="00D256CA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0</w:t>
      </w:r>
      <w:r w:rsidR="00D256CA" w:rsidRPr="00FE1319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</w:t>
      </w:r>
      <w:r w:rsidRPr="00482D5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-201</w:t>
      </w:r>
      <w:r w:rsidR="002648CA" w:rsidRPr="00482D5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8</w:t>
      </w:r>
    </w:p>
    <w:p w:rsidR="005E3E1C" w:rsidRPr="005E3E1C" w:rsidRDefault="005E3E1C" w:rsidP="005E3E1C">
      <w:pPr>
        <w:spacing w:after="0"/>
        <w:ind w:right="-568"/>
        <w:jc w:val="left"/>
        <w:rPr>
          <w:rFonts w:ascii="Calibri" w:eastAsia="Times New Roman" w:hAnsi="Calibri" w:cs="Calibri"/>
          <w:b/>
          <w:bCs/>
          <w:lang w:eastAsia="el-GR"/>
        </w:rPr>
      </w:pPr>
      <w:r w:rsidRPr="005E3E1C">
        <w:rPr>
          <w:rFonts w:ascii="Calibri" w:eastAsia="Times New Roman" w:hAnsi="Calibri" w:cs="Calibri"/>
          <w:b/>
          <w:bCs/>
          <w:lang w:eastAsia="el-GR"/>
        </w:rPr>
        <w:t xml:space="preserve">        ΥΠΟΥΡΓΕΙΟ ΠΑΙΔΕΙΑΣ, ΕΡΕΥΝΑΣ </w:t>
      </w:r>
      <w:r w:rsidRPr="005E3E1C">
        <w:rPr>
          <w:rFonts w:ascii="Calibri" w:eastAsia="Times New Roman" w:hAnsi="Calibri" w:cs="Calibri"/>
          <w:b/>
          <w:bCs/>
          <w:lang w:eastAsia="el-GR"/>
        </w:rPr>
        <w:tab/>
      </w:r>
      <w:r w:rsidR="00910852">
        <w:rPr>
          <w:rFonts w:ascii="Calibri" w:eastAsia="Times New Roman" w:hAnsi="Calibri" w:cs="Calibri"/>
          <w:b/>
          <w:bCs/>
          <w:lang w:eastAsia="el-GR"/>
        </w:rPr>
        <w:tab/>
      </w:r>
      <w:r w:rsidR="00910852">
        <w:rPr>
          <w:rFonts w:ascii="Calibri" w:eastAsia="Times New Roman" w:hAnsi="Calibri" w:cs="Calibri"/>
          <w:b/>
          <w:bCs/>
          <w:lang w:eastAsia="el-GR"/>
        </w:rPr>
        <w:tab/>
      </w:r>
      <w:r w:rsidR="00910852">
        <w:rPr>
          <w:rFonts w:ascii="Calibri" w:eastAsia="Times New Roman" w:hAnsi="Calibri" w:cs="Calibri"/>
          <w:b/>
          <w:bCs/>
          <w:lang w:eastAsia="el-GR"/>
        </w:rPr>
        <w:tab/>
        <w:t xml:space="preserve"> </w:t>
      </w:r>
      <w:r w:rsidRPr="005E3E1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Αριθ. </w:t>
      </w:r>
      <w:proofErr w:type="spellStart"/>
      <w:r w:rsidRPr="005E3E1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Πρωτ</w:t>
      </w:r>
      <w:proofErr w:type="spellEnd"/>
      <w:r w:rsidRPr="005E3E1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. Φ.1.</w:t>
      </w:r>
      <w:r w:rsidR="0091085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9β</w:t>
      </w:r>
      <w:r w:rsidRPr="005E3E1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/ΚΔ/</w:t>
      </w:r>
      <w:r w:rsidR="00D256CA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1488</w:t>
      </w: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           </w:t>
      </w:r>
      <w:r w:rsidRPr="005E3E1C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                                                              </w:t>
      </w:r>
    </w:p>
    <w:p w:rsidR="005E3E1C" w:rsidRPr="005E3E1C" w:rsidRDefault="005E3E1C" w:rsidP="005E3E1C">
      <w:pPr>
        <w:spacing w:after="0"/>
        <w:ind w:right="-568"/>
        <w:jc w:val="left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l-GR"/>
        </w:rPr>
      </w:pPr>
      <w:r w:rsidRPr="005E3E1C">
        <w:rPr>
          <w:rFonts w:ascii="Calibri" w:eastAsia="Times New Roman" w:hAnsi="Calibri" w:cs="Calibri"/>
          <w:b/>
          <w:bCs/>
          <w:lang w:eastAsia="el-GR"/>
        </w:rPr>
        <w:t xml:space="preserve">                 ΚΑΙ ΘΡΗΣΚΕΥΜΑΤΩΝ </w:t>
      </w: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                              </w:t>
      </w:r>
    </w:p>
    <w:p w:rsidR="005E3E1C" w:rsidRPr="005E3E1C" w:rsidRDefault="005E3E1C" w:rsidP="005E3E1C">
      <w:pPr>
        <w:spacing w:after="0"/>
        <w:ind w:right="-568"/>
        <w:jc w:val="left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ΠΕΡΙΦΕΡΕΙΑΚΗ Δ/ΝΣΗ Π/ΘΜΙΑΣ &amp; Δ/ΘΜΙΑΣ                       </w:t>
      </w:r>
    </w:p>
    <w:p w:rsidR="005E3E1C" w:rsidRPr="005E3E1C" w:rsidRDefault="005E3E1C" w:rsidP="005E3E1C">
      <w:pPr>
        <w:keepNext/>
        <w:spacing w:after="0"/>
        <w:jc w:val="left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</w:t>
      </w:r>
      <w:r w:rsidR="00C36FAE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ΕΚΠΑΙΔΕΥΣΗΣ ΔΥΤIΚΗΣ</w:t>
      </w: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ΕΛΛΑΔΑΣ</w:t>
      </w:r>
    </w:p>
    <w:p w:rsidR="005E3E1C" w:rsidRPr="005E3E1C" w:rsidRDefault="005E3E1C" w:rsidP="005E3E1C">
      <w:pPr>
        <w:keepNext/>
        <w:spacing w:after="0"/>
        <w:jc w:val="left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5E3E1C">
        <w:rPr>
          <w:rFonts w:ascii="Times New Roman" w:eastAsia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00D42" wp14:editId="65A94EE0">
                <wp:simplePos x="0" y="0"/>
                <wp:positionH relativeFrom="column">
                  <wp:posOffset>3274060</wp:posOffset>
                </wp:positionH>
                <wp:positionV relativeFrom="paragraph">
                  <wp:posOffset>12065</wp:posOffset>
                </wp:positionV>
                <wp:extent cx="2924175" cy="1691005"/>
                <wp:effectExtent l="0" t="2540" r="2540" b="1905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E1C" w:rsidRDefault="005E3E1C" w:rsidP="005E3E1C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5E3E1C" w:rsidRDefault="005E3E1C" w:rsidP="005E3E1C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 xml:space="preserve">              ΑΠΟΦΑΣΗ</w:t>
                            </w:r>
                          </w:p>
                          <w:p w:rsidR="005E3E1C" w:rsidRDefault="005E3E1C" w:rsidP="005E3E1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00D4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57.8pt;margin-top:.95pt;width:230.25pt;height:1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" stroked="f">
                <v:textbox>
                  <w:txbxContent>
                    <w:p w:rsidR="005E3E1C" w:rsidRDefault="005E3E1C" w:rsidP="005E3E1C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:rsidR="005E3E1C" w:rsidRDefault="005E3E1C" w:rsidP="005E3E1C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pacing w:val="20"/>
                          <w:sz w:val="28"/>
                          <w:szCs w:val="28"/>
                        </w:rPr>
                        <w:t xml:space="preserve">              ΑΠΟΦΑΣΗ</w:t>
                      </w:r>
                    </w:p>
                    <w:p w:rsidR="005E3E1C" w:rsidRDefault="005E3E1C" w:rsidP="005E3E1C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40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</w:t>
      </w: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>ΤΜΗΜΑ</w:t>
      </w:r>
      <w:r w:rsidR="00FE1319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>ΤΑ</w:t>
      </w: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ΕΠΙΣΤΗΜΟΝΙΚΗΣ &amp; ΠΑΙΔΑΓΩΓΙΚΗΣ    </w:t>
      </w:r>
    </w:p>
    <w:p w:rsidR="005E3E1C" w:rsidRPr="005E3E1C" w:rsidRDefault="005E3E1C" w:rsidP="005E3E1C">
      <w:pPr>
        <w:keepNext/>
        <w:spacing w:after="0"/>
        <w:jc w:val="left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                </w:t>
      </w:r>
      <w:r w:rsidR="00FE1319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</w:t>
      </w: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>ΚΑΘΟΔΗΓΗΣΗΣ</w:t>
      </w:r>
      <w:r w:rsidR="00FE1319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Π.Ε. &amp; </w:t>
      </w: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Δ.Ε.</w:t>
      </w:r>
    </w:p>
    <w:p w:rsidR="005E3E1C" w:rsidRPr="005E3E1C" w:rsidRDefault="005E3E1C" w:rsidP="005E3E1C">
      <w:pPr>
        <w:tabs>
          <w:tab w:val="left" w:pos="1575"/>
        </w:tabs>
        <w:spacing w:after="0"/>
        <w:jc w:val="left"/>
        <w:rPr>
          <w:rFonts w:ascii="Calibri" w:eastAsia="Times New Roman" w:hAnsi="Calibri" w:cs="Calibri"/>
          <w:b/>
          <w:bCs/>
          <w:sz w:val="20"/>
          <w:szCs w:val="20"/>
          <w:lang w:eastAsia="el-GR"/>
        </w:rPr>
      </w:pPr>
      <w:r w:rsidRPr="005E3E1C">
        <w:rPr>
          <w:rFonts w:ascii="Calibri" w:eastAsia="Times New Roman" w:hAnsi="Calibri" w:cs="Calibri"/>
          <w:b/>
          <w:bCs/>
          <w:sz w:val="20"/>
          <w:szCs w:val="20"/>
          <w:lang w:eastAsia="el-GR"/>
        </w:rPr>
        <w:t xml:space="preserve"> </w:t>
      </w:r>
    </w:p>
    <w:p w:rsidR="005E3E1C" w:rsidRPr="005E3E1C" w:rsidRDefault="005E3E1C" w:rsidP="005E3E1C">
      <w:pPr>
        <w:spacing w:after="0"/>
        <w:jc w:val="lef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5E3E1C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3E688" wp14:editId="66EFAC3F">
                <wp:simplePos x="0" y="0"/>
                <wp:positionH relativeFrom="column">
                  <wp:posOffset>1087120</wp:posOffset>
                </wp:positionH>
                <wp:positionV relativeFrom="paragraph">
                  <wp:posOffset>57785</wp:posOffset>
                </wp:positionV>
                <wp:extent cx="457200" cy="0"/>
                <wp:effectExtent l="10795" t="10160" r="8255" b="8890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20232" id="Ευθεία γραμμή σύνδεσης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pt,4.55pt" to="121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"/>
            </w:pict>
          </mc:Fallback>
        </mc:AlternateContent>
      </w:r>
    </w:p>
    <w:p w:rsidR="005E3E1C" w:rsidRPr="005E3E1C" w:rsidRDefault="005E3E1C" w:rsidP="005E3E1C">
      <w:pPr>
        <w:keepNext/>
        <w:spacing w:after="0"/>
        <w:jc w:val="left"/>
        <w:outlineLvl w:val="0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 w:rsidRPr="005E3E1C">
        <w:rPr>
          <w:rFonts w:ascii="Arial" w:eastAsia="Times New Roman" w:hAnsi="Arial" w:cs="Arial"/>
          <w:sz w:val="18"/>
          <w:szCs w:val="18"/>
          <w:lang w:eastAsia="el-GR"/>
        </w:rPr>
        <w:t>Ταχ.Διεύθυνση</w:t>
      </w:r>
      <w:proofErr w:type="spellEnd"/>
      <w:r w:rsidRPr="005E3E1C">
        <w:rPr>
          <w:rFonts w:ascii="Arial" w:eastAsia="Times New Roman" w:hAnsi="Arial" w:cs="Arial"/>
          <w:sz w:val="18"/>
          <w:szCs w:val="18"/>
          <w:lang w:eastAsia="el-GR"/>
        </w:rPr>
        <w:t xml:space="preserve"> : Ακτή </w:t>
      </w:r>
      <w:proofErr w:type="spellStart"/>
      <w:r w:rsidRPr="005E3E1C">
        <w:rPr>
          <w:rFonts w:ascii="Arial" w:eastAsia="Times New Roman" w:hAnsi="Arial" w:cs="Arial"/>
          <w:sz w:val="18"/>
          <w:szCs w:val="18"/>
          <w:lang w:eastAsia="el-GR"/>
        </w:rPr>
        <w:t>Δυμαίων</w:t>
      </w:r>
      <w:proofErr w:type="spellEnd"/>
      <w:r w:rsidRPr="005E3E1C">
        <w:rPr>
          <w:rFonts w:ascii="Arial" w:eastAsia="Times New Roman" w:hAnsi="Arial" w:cs="Arial"/>
          <w:sz w:val="18"/>
          <w:szCs w:val="18"/>
          <w:lang w:eastAsia="el-GR"/>
        </w:rPr>
        <w:t xml:space="preserve"> 25Α</w:t>
      </w:r>
    </w:p>
    <w:p w:rsidR="005E3E1C" w:rsidRPr="005E3E1C" w:rsidRDefault="005E3E1C" w:rsidP="005E3E1C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 w:rsidRPr="005E3E1C">
        <w:rPr>
          <w:rFonts w:ascii="Arial" w:eastAsia="Times New Roman" w:hAnsi="Arial" w:cs="Arial"/>
          <w:sz w:val="18"/>
          <w:szCs w:val="18"/>
          <w:lang w:eastAsia="el-GR"/>
        </w:rPr>
        <w:t>Ταχ.Κώδικας</w:t>
      </w:r>
      <w:proofErr w:type="spellEnd"/>
      <w:r w:rsidRPr="005E3E1C">
        <w:rPr>
          <w:rFonts w:ascii="Arial" w:eastAsia="Times New Roman" w:hAnsi="Arial" w:cs="Arial"/>
          <w:sz w:val="18"/>
          <w:szCs w:val="18"/>
          <w:lang w:eastAsia="el-GR"/>
        </w:rPr>
        <w:t xml:space="preserve">    : 262 22 ΠΑΤΡΑ</w:t>
      </w:r>
    </w:p>
    <w:p w:rsidR="005E3E1C" w:rsidRPr="005E3E1C" w:rsidRDefault="005E3E1C" w:rsidP="005E3E1C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proofErr w:type="spellStart"/>
      <w:r w:rsidRPr="005E3E1C">
        <w:rPr>
          <w:rFonts w:ascii="Arial" w:eastAsia="Times New Roman" w:hAnsi="Arial" w:cs="Arial"/>
          <w:sz w:val="18"/>
          <w:szCs w:val="18"/>
          <w:lang w:eastAsia="el-GR"/>
        </w:rPr>
        <w:t>Ταχ.Θυρίδα</w:t>
      </w:r>
      <w:proofErr w:type="spellEnd"/>
      <w:r w:rsidRPr="005E3E1C">
        <w:rPr>
          <w:rFonts w:ascii="Arial" w:eastAsia="Times New Roman" w:hAnsi="Arial" w:cs="Arial"/>
          <w:sz w:val="18"/>
          <w:szCs w:val="18"/>
          <w:lang w:eastAsia="el-GR"/>
        </w:rPr>
        <w:t xml:space="preserve">      : 2540 </w:t>
      </w:r>
    </w:p>
    <w:p w:rsidR="00AE1A99" w:rsidRDefault="005E3E1C" w:rsidP="00AE1A99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 w:rsidRPr="005E3E1C">
        <w:rPr>
          <w:rFonts w:ascii="Arial" w:eastAsia="Times New Roman" w:hAnsi="Arial" w:cs="Arial"/>
          <w:sz w:val="18"/>
          <w:szCs w:val="18"/>
          <w:lang w:eastAsia="el-GR"/>
        </w:rPr>
        <w:t xml:space="preserve">Πληροφορίες    : </w:t>
      </w:r>
      <w:r w:rsidR="00AE1A99">
        <w:rPr>
          <w:rFonts w:ascii="Arial" w:eastAsia="Times New Roman" w:hAnsi="Arial" w:cs="Arial"/>
          <w:sz w:val="18"/>
          <w:szCs w:val="18"/>
          <w:lang w:eastAsia="el-GR"/>
        </w:rPr>
        <w:t>Κουρτέσης Ηλίας</w:t>
      </w:r>
    </w:p>
    <w:p w:rsidR="00FE1319" w:rsidRDefault="00AE1A99" w:rsidP="00AE1A99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Σκιαδαρέση Μαριάννα</w:t>
      </w:r>
    </w:p>
    <w:p w:rsidR="005E3E1C" w:rsidRDefault="005E3E1C" w:rsidP="00AE1A99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 w:rsidRPr="005E3E1C">
        <w:rPr>
          <w:rFonts w:ascii="Arial" w:eastAsia="Times New Roman" w:hAnsi="Arial" w:cs="Arial"/>
          <w:sz w:val="18"/>
          <w:szCs w:val="18"/>
          <w:lang w:eastAsia="el-GR"/>
        </w:rPr>
        <w:t xml:space="preserve">      </w:t>
      </w:r>
      <w:r w:rsidR="00FE1319" w:rsidRPr="00FE1319"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</w:t>
      </w:r>
      <w:proofErr w:type="spellStart"/>
      <w:r w:rsidR="00FE1319">
        <w:rPr>
          <w:rFonts w:ascii="Arial" w:eastAsia="Times New Roman" w:hAnsi="Arial" w:cs="Arial"/>
          <w:sz w:val="18"/>
          <w:szCs w:val="18"/>
          <w:lang w:eastAsia="el-GR"/>
        </w:rPr>
        <w:t>Δαββέτα</w:t>
      </w:r>
      <w:proofErr w:type="spellEnd"/>
      <w:r w:rsidR="00FE1319">
        <w:rPr>
          <w:rFonts w:ascii="Arial" w:eastAsia="Times New Roman" w:hAnsi="Arial" w:cs="Arial"/>
          <w:sz w:val="18"/>
          <w:szCs w:val="18"/>
          <w:lang w:eastAsia="el-GR"/>
        </w:rPr>
        <w:t xml:space="preserve"> Ελένη</w:t>
      </w:r>
    </w:p>
    <w:p w:rsidR="00FE1319" w:rsidRPr="00FE1319" w:rsidRDefault="00FE1319" w:rsidP="00AE1A99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 xml:space="preserve">                           Μίχαλου Αιμιλία</w:t>
      </w:r>
    </w:p>
    <w:p w:rsidR="005E3E1C" w:rsidRPr="00FE1319" w:rsidRDefault="005E3E1C" w:rsidP="005E3E1C">
      <w:pPr>
        <w:spacing w:after="0"/>
        <w:jc w:val="left"/>
        <w:rPr>
          <w:rFonts w:ascii="Arial" w:eastAsia="Times New Roman" w:hAnsi="Arial" w:cs="Arial"/>
          <w:sz w:val="18"/>
          <w:szCs w:val="18"/>
          <w:lang w:eastAsia="el-GR"/>
        </w:rPr>
      </w:pPr>
      <w:r w:rsidRPr="005E3E1C">
        <w:rPr>
          <w:rFonts w:ascii="Arial" w:eastAsia="Times New Roman" w:hAnsi="Arial" w:cs="Arial"/>
          <w:sz w:val="18"/>
          <w:szCs w:val="18"/>
          <w:lang w:eastAsia="el-GR"/>
        </w:rPr>
        <w:t>Τηλέφωνο</w:t>
      </w:r>
      <w:r w:rsidR="00A976E1" w:rsidRPr="00FE1319">
        <w:rPr>
          <w:rFonts w:ascii="Arial" w:eastAsia="Times New Roman" w:hAnsi="Arial" w:cs="Arial"/>
          <w:sz w:val="18"/>
          <w:szCs w:val="18"/>
          <w:lang w:eastAsia="el-GR"/>
        </w:rPr>
        <w:t xml:space="preserve">        : 2610-362403, 42</w:t>
      </w:r>
      <w:r w:rsidR="00FE1319" w:rsidRPr="00FE1319">
        <w:rPr>
          <w:rFonts w:ascii="Arial" w:eastAsia="Times New Roman" w:hAnsi="Arial" w:cs="Arial"/>
          <w:sz w:val="18"/>
          <w:szCs w:val="18"/>
          <w:lang w:eastAsia="el-GR"/>
        </w:rPr>
        <w:t>8</w:t>
      </w:r>
    </w:p>
    <w:p w:rsidR="005E3E1C" w:rsidRPr="005E3E1C" w:rsidRDefault="005E3E1C" w:rsidP="005E3E1C">
      <w:pPr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l-GR"/>
        </w:rPr>
      </w:pPr>
      <w:r w:rsidRPr="005E3E1C">
        <w:rPr>
          <w:rFonts w:ascii="Arial" w:eastAsia="Times New Roman" w:hAnsi="Arial" w:cs="Arial"/>
          <w:sz w:val="18"/>
          <w:szCs w:val="18"/>
          <w:lang w:val="fr-FR" w:eastAsia="el-GR"/>
        </w:rPr>
        <w:t>Fax</w:t>
      </w:r>
      <w:r w:rsidRPr="005E3E1C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    : 2610-362410</w:t>
      </w:r>
    </w:p>
    <w:p w:rsidR="005E3E1C" w:rsidRPr="005E3E1C" w:rsidRDefault="005E3E1C" w:rsidP="005E3E1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el-GR"/>
        </w:rPr>
      </w:pPr>
      <w:r w:rsidRPr="005E3E1C">
        <w:rPr>
          <w:rFonts w:ascii="Arial" w:eastAsia="Times New Roman" w:hAnsi="Arial" w:cs="Arial"/>
          <w:sz w:val="18"/>
          <w:szCs w:val="18"/>
          <w:lang w:val="de-DE" w:eastAsia="el-GR"/>
        </w:rPr>
        <w:t>E</w:t>
      </w:r>
      <w:r w:rsidRPr="005E3E1C">
        <w:rPr>
          <w:rFonts w:ascii="Arial" w:eastAsia="Times New Roman" w:hAnsi="Arial" w:cs="Arial"/>
          <w:sz w:val="18"/>
          <w:szCs w:val="18"/>
          <w:lang w:val="en-US" w:eastAsia="el-GR"/>
        </w:rPr>
        <w:t>-</w:t>
      </w:r>
      <w:r w:rsidRPr="005E3E1C">
        <w:rPr>
          <w:rFonts w:ascii="Arial" w:eastAsia="Times New Roman" w:hAnsi="Arial" w:cs="Arial"/>
          <w:sz w:val="18"/>
          <w:szCs w:val="18"/>
          <w:lang w:val="de-DE" w:eastAsia="el-GR"/>
        </w:rPr>
        <w:t>Mail</w:t>
      </w:r>
      <w:r w:rsidRPr="005E3E1C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           : </w:t>
      </w:r>
      <w:hyperlink r:id="rId10" w:history="1">
        <w:r w:rsidRPr="005E3E1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mail</w:t>
        </w:r>
        <w:r w:rsidRPr="005E3E1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@</w:t>
        </w:r>
        <w:r w:rsidRPr="005E3E1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dellad</w:t>
        </w:r>
        <w:r w:rsidRPr="005E3E1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.</w:t>
        </w:r>
        <w:r w:rsidRPr="005E3E1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pde</w:t>
        </w:r>
        <w:r w:rsidRPr="005E3E1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.</w:t>
        </w:r>
        <w:r w:rsidRPr="005E3E1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sch</w:t>
        </w:r>
        <w:r w:rsidRPr="005E3E1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el-GR"/>
          </w:rPr>
          <w:t>.</w:t>
        </w:r>
        <w:r w:rsidRPr="005E3E1C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de-DE" w:eastAsia="el-GR"/>
          </w:rPr>
          <w:t>gr</w:t>
        </w:r>
      </w:hyperlink>
      <w:r w:rsidRPr="005E3E1C">
        <w:rPr>
          <w:rFonts w:ascii="Arial" w:eastAsia="Times New Roman" w:hAnsi="Arial" w:cs="Arial"/>
          <w:sz w:val="20"/>
          <w:szCs w:val="20"/>
          <w:lang w:val="en-US" w:eastAsia="el-GR"/>
        </w:rPr>
        <w:t xml:space="preserve">  </w:t>
      </w:r>
      <w:r w:rsidRPr="005E3E1C">
        <w:rPr>
          <w:rFonts w:ascii="Calibri" w:eastAsia="Times New Roman" w:hAnsi="Calibri" w:cs="Calibri"/>
          <w:sz w:val="20"/>
          <w:szCs w:val="20"/>
          <w:lang w:val="en-US" w:eastAsia="el-GR"/>
        </w:rPr>
        <w:t xml:space="preserve">                                                                                                                                                   </w:t>
      </w:r>
    </w:p>
    <w:p w:rsidR="005E3E1C" w:rsidRPr="005E3E1C" w:rsidRDefault="005E3E1C" w:rsidP="005E3E1C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 w:eastAsia="el-GR"/>
        </w:rPr>
      </w:pPr>
    </w:p>
    <w:p w:rsidR="005E3E1C" w:rsidRPr="005E3E1C" w:rsidRDefault="005E3E1C" w:rsidP="005E3E1C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 w:eastAsia="el-GR"/>
        </w:rPr>
      </w:pPr>
    </w:p>
    <w:p w:rsidR="005E3E1C" w:rsidRPr="005C77A1" w:rsidRDefault="005E3E1C" w:rsidP="005E3E1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5C77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ΘΕΜΑ: «</w:t>
      </w:r>
      <w:r w:rsidR="003C4DDE" w:rsidRPr="005C77A1">
        <w:rPr>
          <w:rFonts w:ascii="Times New Roman" w:hAnsi="Times New Roman" w:cs="Times New Roman"/>
          <w:b/>
          <w:sz w:val="24"/>
          <w:szCs w:val="24"/>
        </w:rPr>
        <w:t xml:space="preserve">Έγκριση </w:t>
      </w:r>
      <w:r w:rsidR="007231DB" w:rsidRPr="005C77A1">
        <w:rPr>
          <w:rFonts w:ascii="Times New Roman" w:hAnsi="Times New Roman" w:cs="Times New Roman"/>
          <w:b/>
          <w:sz w:val="24"/>
          <w:szCs w:val="24"/>
        </w:rPr>
        <w:t>διεξαγωγής επιμο</w:t>
      </w:r>
      <w:r w:rsidR="0023320A">
        <w:rPr>
          <w:rFonts w:ascii="Times New Roman" w:hAnsi="Times New Roman" w:cs="Times New Roman"/>
          <w:b/>
          <w:sz w:val="24"/>
          <w:szCs w:val="24"/>
        </w:rPr>
        <w:t>ρφωτικού σ</w:t>
      </w:r>
      <w:r w:rsidR="006E0AFE" w:rsidRPr="005C77A1">
        <w:rPr>
          <w:rFonts w:ascii="Times New Roman" w:hAnsi="Times New Roman" w:cs="Times New Roman"/>
          <w:b/>
          <w:sz w:val="24"/>
          <w:szCs w:val="24"/>
        </w:rPr>
        <w:t xml:space="preserve">εμιναρίου εκπαίδευσης </w:t>
      </w:r>
      <w:r w:rsidR="007231DB" w:rsidRPr="005C77A1">
        <w:rPr>
          <w:rFonts w:ascii="Times New Roman" w:hAnsi="Times New Roman" w:cs="Times New Roman"/>
          <w:b/>
          <w:sz w:val="24"/>
          <w:szCs w:val="24"/>
        </w:rPr>
        <w:t xml:space="preserve">για το </w:t>
      </w:r>
      <w:proofErr w:type="spellStart"/>
      <w:r w:rsidR="001B58EE" w:rsidRPr="005C77A1">
        <w:rPr>
          <w:rFonts w:ascii="Times New Roman" w:hAnsi="Times New Roman" w:cs="Times New Roman"/>
          <w:b/>
          <w:sz w:val="24"/>
          <w:szCs w:val="24"/>
          <w:lang w:val="en-US"/>
        </w:rPr>
        <w:t>GeoGebra</w:t>
      </w:r>
      <w:proofErr w:type="spellEnd"/>
      <w:r w:rsidRPr="005C77A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»</w:t>
      </w:r>
    </w:p>
    <w:p w:rsidR="005E3E1C" w:rsidRPr="005E3E1C" w:rsidRDefault="005E3E1C" w:rsidP="005E3E1C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</w:p>
    <w:p w:rsidR="005E3E1C" w:rsidRPr="005E3E1C" w:rsidRDefault="005E3E1C" w:rsidP="005E3E1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5E3E1C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  Έχοντας υπόψη:</w:t>
      </w:r>
    </w:p>
    <w:p w:rsidR="005E3E1C" w:rsidRPr="005E3E1C" w:rsidRDefault="005E3E1C" w:rsidP="005E3E1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</w:p>
    <w:p w:rsidR="00BF47A9" w:rsidRPr="00BF47A9" w:rsidRDefault="00BF47A9" w:rsidP="00BF47A9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7A9">
        <w:rPr>
          <w:rFonts w:ascii="Times New Roman" w:eastAsia="Times New Roman" w:hAnsi="Times New Roman" w:cs="Times New Roman"/>
          <w:sz w:val="20"/>
          <w:szCs w:val="20"/>
        </w:rPr>
        <w:t>Τις διατάξεις του Ν. 1566/1985 (ΦΕΚ 167/85 τ. Α΄) περί Δομής και Λειτουργίας της Π/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και Δ/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</w:p>
    <w:p w:rsidR="00BF47A9" w:rsidRPr="00BF47A9" w:rsidRDefault="00BF47A9" w:rsidP="00BF47A9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Τις διατάξεις του άρθρου 1, παρ. 1, 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εδάφ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>. α΄ του Ν. 2986/13-02-2002 (ΦΕΚ 24/ τ. Α΄)</w:t>
      </w:r>
    </w:p>
    <w:p w:rsidR="00BF47A9" w:rsidRPr="00BF47A9" w:rsidRDefault="00BF47A9" w:rsidP="00BF47A9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7A9">
        <w:rPr>
          <w:rFonts w:ascii="Times New Roman" w:eastAsia="Times New Roman" w:hAnsi="Times New Roman" w:cs="Times New Roman"/>
          <w:sz w:val="20"/>
          <w:szCs w:val="20"/>
        </w:rPr>
        <w:t>Την υπ’ αρ. Φ.353.1/324/105657/Δ1/8-10-2002 Απόφαση του Υπουργού Εθνικής Παιδείας και Θρησκευμάτων (ΦΕΚ 1340/ τ. Β΄/16-10-2002)</w:t>
      </w:r>
    </w:p>
    <w:p w:rsidR="00BF47A9" w:rsidRPr="00BF47A9" w:rsidRDefault="00BF47A9" w:rsidP="00BF47A9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7A9">
        <w:rPr>
          <w:rFonts w:ascii="Times New Roman" w:eastAsia="Times New Roman" w:hAnsi="Times New Roman" w:cs="Times New Roman"/>
          <w:sz w:val="20"/>
          <w:szCs w:val="20"/>
        </w:rPr>
        <w:t>Την υπ’ αρ. Φ. Σ-3/1900/Δ2/9-1-2012 Απόφαση της Υπουργού Π.Δ.Β.Μ.Θ.</w:t>
      </w:r>
    </w:p>
    <w:p w:rsidR="00BF47A9" w:rsidRPr="00BF47A9" w:rsidRDefault="00BF47A9" w:rsidP="00BF47A9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7A9">
        <w:rPr>
          <w:rFonts w:ascii="Times New Roman" w:eastAsia="Times New Roman" w:hAnsi="Times New Roman" w:cs="Times New Roman"/>
          <w:sz w:val="20"/>
          <w:szCs w:val="20"/>
        </w:rPr>
        <w:t>Την υπ’ αρ. Φ.1.1/ΚΔ/7728/15-10-2013 (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ανακοινοποίηση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στο ορθό 16-10-2013) απόφαση του Περιφερειακού Διευθυντή Π/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και Δ/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Δυτ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>. Ελλάδας με θέμα: «Ανάθεση περιφέρειας γενικής (επιστημονικής) ευθύνης Σχολικών Συμβούλων Δ/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Δυτικής Ελλάδας».</w:t>
      </w:r>
    </w:p>
    <w:p w:rsidR="00BF47A9" w:rsidRPr="00BF47A9" w:rsidRDefault="00BF47A9" w:rsidP="00BF47A9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7A9">
        <w:rPr>
          <w:rFonts w:ascii="Times New Roman" w:eastAsia="Times New Roman" w:hAnsi="Times New Roman" w:cs="Times New Roman"/>
          <w:sz w:val="20"/>
          <w:szCs w:val="20"/>
        </w:rPr>
        <w:t>Την υπ’ αρ. Φ.1.1/ΚΔ/7854/18-10-2013 απόφαση του Περιφερειακού Διευθυντή Π/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και Δ/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Δυτ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>. Ελλάδας με θέμα: «Ανάθεση σχολικών μονάδων παιδαγωγικής ευθύνης σε Σχολικούς Συμβούλους Δ/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Δυτικής Ελλάδας»</w:t>
      </w:r>
    </w:p>
    <w:p w:rsidR="00BF47A9" w:rsidRPr="00BF47A9" w:rsidRDefault="00BF47A9" w:rsidP="00BF47A9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7A9">
        <w:rPr>
          <w:rFonts w:ascii="Times New Roman" w:eastAsia="Times New Roman" w:hAnsi="Times New Roman" w:cs="Times New Roman"/>
          <w:sz w:val="20"/>
          <w:szCs w:val="20"/>
        </w:rPr>
        <w:t>Την υπ’ αρ. Φ.350.2/10/58898/Ε3/09-04-2015 Υ.Α. με θέμα: «Διορισμός Περιφερειακών Διευθυντών Εκπαίδευσης – Παύση των μέχρι σήμερα υπηρετούντων»</w:t>
      </w:r>
    </w:p>
    <w:p w:rsidR="00BF47A9" w:rsidRPr="00BF47A9" w:rsidRDefault="00BF47A9" w:rsidP="00BF47A9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7A9">
        <w:rPr>
          <w:rFonts w:ascii="Times New Roman" w:eastAsia="Times New Roman" w:hAnsi="Times New Roman" w:cs="Times New Roman"/>
          <w:sz w:val="20"/>
          <w:szCs w:val="20"/>
        </w:rPr>
        <w:t>Την υπ’ αρ. Φ.1.1/ΚΔ/11301/05-10-2016 (ΑΔΑ: 6Ξ0Ω4653ΠΣ-ΕΚ1) απόφαση του Περιφερειακού Διευθυντή Π/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και Δ/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Δυτ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>. Ελλάδας με θέμα: «7η τροποποίηση απόφασης ανάθεσης περιφέρειας γενικής (επιστημονικής) ευθύνης Σχολικών Συμβούλων Δ.Ε. Δυτικής Ελλάδας».</w:t>
      </w:r>
    </w:p>
    <w:p w:rsidR="00BF47A9" w:rsidRPr="00BF47A9" w:rsidRDefault="00BF47A9" w:rsidP="00BF47A9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7A9">
        <w:rPr>
          <w:rFonts w:ascii="Times New Roman" w:eastAsia="Times New Roman" w:hAnsi="Times New Roman" w:cs="Times New Roman"/>
          <w:sz w:val="20"/>
          <w:szCs w:val="20"/>
        </w:rPr>
        <w:t>Την υπ’ αρ. Φ.1.1/ΚΔ/698/19-01-2018 (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ανακοινοποίηση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στο ορθό 24-01-2018) (ΑΔΑ:78854653ΠΣ-ΡΩΩ) απόφαση του Περιφερειακού Διευθυντή Π/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και Δ/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Δυτ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>. Ελλάδας με θέμα: «9η τροποποίηση απόφασης ανάθεσης σχολικών μονάδων παιδαγωγικής ευθύνης σε σχολικούς συμβούλους Δ.Ε. Δυτικής Ελλάδας».</w:t>
      </w:r>
    </w:p>
    <w:p w:rsidR="00BF47A9" w:rsidRPr="00BF47A9" w:rsidRDefault="00BF47A9" w:rsidP="00BF47A9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47A9">
        <w:rPr>
          <w:rFonts w:ascii="Times New Roman" w:eastAsia="Times New Roman" w:hAnsi="Times New Roman" w:cs="Times New Roman"/>
          <w:sz w:val="20"/>
          <w:szCs w:val="20"/>
        </w:rPr>
        <w:t>Το υπ’ αρ. Φ.11/ΚΔ/9480/22-9-2017 έγγραφο της Περιφερειακής Δ/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νσης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Π/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και Δ/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θμιας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Εκπ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σης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F47A9">
        <w:rPr>
          <w:rFonts w:ascii="Times New Roman" w:eastAsia="Times New Roman" w:hAnsi="Times New Roman" w:cs="Times New Roman"/>
          <w:sz w:val="20"/>
          <w:szCs w:val="20"/>
        </w:rPr>
        <w:t>Δυτ</w:t>
      </w:r>
      <w:proofErr w:type="spellEnd"/>
      <w:r w:rsidRPr="00BF47A9">
        <w:rPr>
          <w:rFonts w:ascii="Times New Roman" w:eastAsia="Times New Roman" w:hAnsi="Times New Roman" w:cs="Times New Roman"/>
          <w:sz w:val="20"/>
          <w:szCs w:val="20"/>
        </w:rPr>
        <w:t>. Ελλάδας με θέμα: «Κοινό κενό τρίωρο».</w:t>
      </w:r>
    </w:p>
    <w:p w:rsidR="005E3E1C" w:rsidRPr="0013234C" w:rsidRDefault="005E3E1C" w:rsidP="005E3E1C">
      <w:pPr>
        <w:numPr>
          <w:ilvl w:val="0"/>
          <w:numId w:val="1"/>
        </w:numPr>
        <w:spacing w:after="0"/>
        <w:ind w:right="26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1323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Το υπ’ αρ. </w:t>
      </w:r>
      <w:r w:rsidR="00DD45CB">
        <w:rPr>
          <w:rFonts w:ascii="Times New Roman" w:eastAsia="Times New Roman" w:hAnsi="Times New Roman" w:cs="Times New Roman"/>
          <w:sz w:val="20"/>
          <w:szCs w:val="20"/>
          <w:lang w:eastAsia="el-GR"/>
        </w:rPr>
        <w:t>104/02-02-2018</w:t>
      </w:r>
      <w:r w:rsidRPr="001323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έγγραφο τ</w:t>
      </w:r>
      <w:r w:rsidR="00712E22" w:rsidRPr="0013234C">
        <w:rPr>
          <w:rFonts w:ascii="Times New Roman" w:eastAsia="Times New Roman" w:hAnsi="Times New Roman" w:cs="Times New Roman"/>
          <w:sz w:val="20"/>
          <w:szCs w:val="20"/>
          <w:lang w:eastAsia="el-GR"/>
        </w:rPr>
        <w:t>ου</w:t>
      </w:r>
      <w:r w:rsidRPr="001323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Σχολικ</w:t>
      </w:r>
      <w:r w:rsidR="00712E22" w:rsidRPr="0013234C">
        <w:rPr>
          <w:rFonts w:ascii="Times New Roman" w:eastAsia="Times New Roman" w:hAnsi="Times New Roman" w:cs="Times New Roman"/>
          <w:sz w:val="20"/>
          <w:szCs w:val="20"/>
          <w:lang w:eastAsia="el-GR"/>
        </w:rPr>
        <w:t>ού Συμβούλου ΠΕ19</w:t>
      </w:r>
      <w:r w:rsidRPr="001323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κ. </w:t>
      </w:r>
      <w:proofErr w:type="spellStart"/>
      <w:r w:rsidR="00712E22" w:rsidRPr="0013234C">
        <w:rPr>
          <w:rFonts w:ascii="Times New Roman" w:eastAsia="Times New Roman" w:hAnsi="Times New Roman" w:cs="Times New Roman"/>
          <w:sz w:val="20"/>
          <w:szCs w:val="20"/>
          <w:lang w:eastAsia="el-GR"/>
        </w:rPr>
        <w:t>Μπίρμπα</w:t>
      </w:r>
      <w:proofErr w:type="spellEnd"/>
      <w:r w:rsidR="00712E22" w:rsidRPr="001323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Θεοδώρου</w:t>
      </w:r>
      <w:r w:rsidRPr="0013234C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. </w:t>
      </w:r>
    </w:p>
    <w:p w:rsidR="005E3E1C" w:rsidRPr="005E3E1C" w:rsidRDefault="005E3E1C" w:rsidP="005E3E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el-GR"/>
        </w:rPr>
      </w:pPr>
    </w:p>
    <w:p w:rsidR="005E3E1C" w:rsidRPr="005E3E1C" w:rsidRDefault="005E3E1C" w:rsidP="005E3E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el-GR"/>
        </w:rPr>
      </w:pPr>
    </w:p>
    <w:p w:rsidR="005C6D58" w:rsidRDefault="005E3E1C" w:rsidP="005C6D58">
      <w:pPr>
        <w:spacing w:after="0" w:line="360" w:lineRule="auto"/>
        <w:ind w:firstLine="150"/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el-GR"/>
        </w:rPr>
      </w:pPr>
      <w:r w:rsidRPr="005E3E1C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el-GR"/>
        </w:rPr>
        <w:t>Εγκρίνουμε</w:t>
      </w:r>
    </w:p>
    <w:p w:rsidR="005C6D58" w:rsidRPr="00E6209A" w:rsidRDefault="005C6D58" w:rsidP="005C6D58">
      <w:pPr>
        <w:spacing w:after="0" w:line="360" w:lineRule="auto"/>
        <w:ind w:firstLine="150"/>
        <w:rPr>
          <w:rFonts w:ascii="Times New Roman" w:eastAsia="Times New Roman" w:hAnsi="Times New Roman" w:cs="Times New Roman"/>
          <w:b/>
          <w:bCs/>
          <w:spacing w:val="24"/>
          <w:sz w:val="10"/>
          <w:szCs w:val="10"/>
          <w:lang w:eastAsia="el-GR"/>
        </w:rPr>
      </w:pPr>
    </w:p>
    <w:p w:rsidR="001B58EE" w:rsidRPr="001B58EE" w:rsidRDefault="005E3E1C" w:rsidP="001B58EE">
      <w:pPr>
        <w:spacing w:after="120" w:line="276" w:lineRule="auto"/>
        <w:ind w:right="-62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B58EE">
        <w:rPr>
          <w:rFonts w:ascii="Times New Roman" w:hAnsi="Times New Roman" w:cs="Times New Roman"/>
          <w:sz w:val="24"/>
          <w:szCs w:val="24"/>
        </w:rPr>
        <w:t xml:space="preserve">την πραγματοποίηση </w:t>
      </w:r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ενός τμήματος </w:t>
      </w:r>
      <w:r w:rsidR="001B58EE" w:rsidRPr="003704B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σεμιναρίου δώδεκα (12) εβδομάδων</w:t>
      </w:r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με θέμα </w:t>
      </w:r>
      <w:r w:rsidR="001B58EE" w:rsidRPr="003704B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«</w:t>
      </w:r>
      <w:r w:rsidR="001B58EE" w:rsidRPr="003704B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Αξιοποίηση του </w:t>
      </w:r>
      <w:proofErr w:type="spellStart"/>
      <w:r w:rsidR="001B58EE" w:rsidRPr="003704B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Geogebra</w:t>
      </w:r>
      <w:proofErr w:type="spellEnd"/>
      <w:r w:rsidR="001B58EE" w:rsidRPr="003704B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στην εκπαίδευση</w:t>
      </w:r>
      <w:r w:rsidR="001B58EE" w:rsidRPr="003704B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»</w:t>
      </w:r>
      <w:r w:rsidR="00D60DF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με την χρήση της </w:t>
      </w:r>
      <w:r w:rsidR="001B58EE" w:rsidRPr="003704B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«</w:t>
      </w:r>
      <w:r w:rsidR="001B58EE" w:rsidRPr="003704B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μεικτής</w:t>
      </w:r>
      <w:r w:rsidR="001B58EE" w:rsidRPr="003704B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»</w:t>
      </w:r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μεθόδου </w:t>
      </w:r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lastRenderedPageBreak/>
        <w:t xml:space="preserve">διδασκαλίας μέσω της πλατφόρμας </w:t>
      </w:r>
      <w:proofErr w:type="spellStart"/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Moodle</w:t>
      </w:r>
      <w:proofErr w:type="spellEnd"/>
      <w:r w:rsidR="00FC7FA9" w:rsidRPr="001B58EE">
        <w:rPr>
          <w:rFonts w:ascii="Times New Roman" w:hAnsi="Times New Roman" w:cs="Times New Roman"/>
          <w:b/>
          <w:sz w:val="24"/>
          <w:szCs w:val="24"/>
        </w:rPr>
        <w:t>,</w:t>
      </w:r>
      <w:r w:rsidR="00751787" w:rsidRPr="001B58EE">
        <w:rPr>
          <w:rFonts w:ascii="Times New Roman" w:hAnsi="Times New Roman" w:cs="Times New Roman"/>
          <w:sz w:val="24"/>
          <w:szCs w:val="24"/>
        </w:rPr>
        <w:t xml:space="preserve"> </w:t>
      </w:r>
      <w:r w:rsidR="00FC7FA9" w:rsidRPr="001B58EE">
        <w:rPr>
          <w:rFonts w:ascii="Times New Roman" w:hAnsi="Times New Roman" w:cs="Times New Roman"/>
          <w:sz w:val="24"/>
          <w:szCs w:val="24"/>
        </w:rPr>
        <w:t>το οποίο</w:t>
      </w:r>
      <w:r w:rsidR="002C6B5A" w:rsidRPr="001B58EE">
        <w:rPr>
          <w:rFonts w:ascii="Times New Roman" w:hAnsi="Times New Roman" w:cs="Times New Roman"/>
          <w:sz w:val="24"/>
          <w:szCs w:val="24"/>
        </w:rPr>
        <w:t xml:space="preserve"> </w:t>
      </w:r>
      <w:r w:rsidR="00751787" w:rsidRPr="001B58EE">
        <w:rPr>
          <w:rFonts w:ascii="Times New Roman" w:hAnsi="Times New Roman" w:cs="Times New Roman"/>
          <w:sz w:val="24"/>
          <w:szCs w:val="24"/>
        </w:rPr>
        <w:t>διοργανών</w:t>
      </w:r>
      <w:r w:rsidR="00A702D9" w:rsidRPr="001B58EE">
        <w:rPr>
          <w:rFonts w:ascii="Times New Roman" w:hAnsi="Times New Roman" w:cs="Times New Roman"/>
          <w:sz w:val="24"/>
          <w:szCs w:val="24"/>
        </w:rPr>
        <w:t>ε</w:t>
      </w:r>
      <w:r w:rsidR="00751787" w:rsidRPr="001B58EE">
        <w:rPr>
          <w:rFonts w:ascii="Times New Roman" w:hAnsi="Times New Roman" w:cs="Times New Roman"/>
          <w:sz w:val="24"/>
          <w:szCs w:val="24"/>
        </w:rPr>
        <w:t xml:space="preserve">ται </w:t>
      </w:r>
      <w:r w:rsidR="002C3F28" w:rsidRPr="001B58EE">
        <w:rPr>
          <w:rFonts w:ascii="Times New Roman" w:hAnsi="Times New Roman" w:cs="Times New Roman"/>
          <w:sz w:val="24"/>
          <w:szCs w:val="24"/>
        </w:rPr>
        <w:t xml:space="preserve">από τον </w:t>
      </w:r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Σχολικό Σύμβουλο </w:t>
      </w:r>
      <w:r w:rsidR="00D60DF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ΠΕ19-</w:t>
      </w:r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Πληροφορικής </w:t>
      </w:r>
      <w:r w:rsidR="00D2660F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των </w:t>
      </w:r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Π.Ε. Αχαΐας – Ηλείας </w:t>
      </w:r>
      <w:r w:rsid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κ. </w:t>
      </w:r>
      <w:proofErr w:type="spellStart"/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Μπίρμπα</w:t>
      </w:r>
      <w:proofErr w:type="spellEnd"/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Θεόδωρο και το ΚΕ.</w:t>
      </w:r>
      <w:r w:rsidR="00D2660F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ΠΛΗ.ΝΕ.Τ. Αχαΐας και απευθύνεται σε </w:t>
      </w:r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εκπαιδευτικούς κλάδων </w:t>
      </w:r>
      <w:r w:rsidR="001B58EE" w:rsidRPr="003704B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ΠΕ03, ΠΕ04, ΠΕ09, ΠΕ19, ΠΕ20, ΠΕ60, ΠΕ70</w:t>
      </w:r>
      <w:r w:rsid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της Π.Ε. Αχαΐας</w:t>
      </w:r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</w:t>
      </w:r>
    </w:p>
    <w:p w:rsidR="001B58EE" w:rsidRPr="001B58EE" w:rsidRDefault="001B58EE" w:rsidP="001B58E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Αντικείμενο και στόχοι του σεμιναρίου είναι:</w:t>
      </w:r>
    </w:p>
    <w:p w:rsidR="001B58EE" w:rsidRPr="001B58EE" w:rsidRDefault="00253F33" w:rsidP="001B58EE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Η</w:t>
      </w:r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εξοικείωση και η εξάσκηση των εκπαιδευτικών με το λογισμικό </w:t>
      </w:r>
      <w:proofErr w:type="spellStart"/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GeoGebra</w:t>
      </w:r>
      <w:proofErr w:type="spellEnd"/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</w:t>
      </w:r>
    </w:p>
    <w:p w:rsidR="001B58EE" w:rsidRPr="001B58EE" w:rsidRDefault="00253F33" w:rsidP="001B58EE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Η </w:t>
      </w:r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εξοικείωση με τις υπηρεσίες Web</w:t>
      </w:r>
      <w:r w:rsid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2.0 που συνοδεύουν το λογισμικό (διαμοιρασμός και κοινή χρήση αρχείων, διαδικτυακή έκδοση του λογισμικού, </w:t>
      </w:r>
      <w:proofErr w:type="spellStart"/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forum</w:t>
      </w:r>
      <w:proofErr w:type="spellEnd"/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και </w:t>
      </w:r>
      <w:proofErr w:type="spellStart"/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wiki</w:t>
      </w:r>
      <w:proofErr w:type="spellEnd"/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</w:t>
      </w:r>
    </w:p>
    <w:p w:rsidR="001B58EE" w:rsidRPr="001B58EE" w:rsidRDefault="00253F33" w:rsidP="001B58EE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Η </w:t>
      </w:r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εκμάθηση απλών τεχνικών για τη δημιουργία εκπαιδευτικών εφαρμογών με το </w:t>
      </w:r>
      <w:proofErr w:type="spellStart"/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GeoGebra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</w:t>
      </w:r>
    </w:p>
    <w:p w:rsidR="001B58EE" w:rsidRPr="001B58EE" w:rsidRDefault="00253F33" w:rsidP="001B58EE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Η </w:t>
      </w:r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διερεύνηση της δυνατότητας δημιουργίας ομάδων εργασίας με σκοπό την ανάπτυξη εκπαιδευτικών εφαρμογών</w:t>
      </w: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</w:t>
      </w:r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 </w:t>
      </w:r>
    </w:p>
    <w:p w:rsidR="001B58EE" w:rsidRPr="001B58EE" w:rsidRDefault="001B58EE" w:rsidP="001B58E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</w:p>
    <w:p w:rsidR="001B58EE" w:rsidRPr="003704B4" w:rsidRDefault="001B58EE" w:rsidP="001B58EE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3704B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Η διάρκεια του σεμινα</w:t>
      </w:r>
      <w:r w:rsidR="00B64FBB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ρίου θα είναι από 14/3/2018 έως </w:t>
      </w:r>
      <w:r w:rsidRPr="003704B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17/6/2018. Θα υλοποιηθεί με τη «μεικτή» μέθοδο διδασκαλίας, συνδυάζοντας 3 δια ζώσης εκπαιδευτικές συναντήσεις διάρκειας 5 διδακτικών ωρών η κάθε μία και 12 εβδομάδες εκπαίδευσης από απόσταση με χρήση υπολογιστή.</w:t>
      </w:r>
    </w:p>
    <w:p w:rsidR="001B58EE" w:rsidRPr="001B58EE" w:rsidRDefault="001B58EE" w:rsidP="001B58EE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Οι 3 δια ζώσης συναντήσεις θα γίνουν στο </w:t>
      </w:r>
      <w:r w:rsidRPr="003704B4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17ο Γυμνάσιο Πάτρας</w:t>
      </w: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="003704B4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και ώρες </w:t>
      </w: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από 16:00 έως 20:00 σύμφωνα με το χρονοδιάγραμμα που ακολουθεί.</w:t>
      </w:r>
    </w:p>
    <w:p w:rsidR="001B58EE" w:rsidRPr="001B58EE" w:rsidRDefault="001B58EE" w:rsidP="001B58E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</w:p>
    <w:tbl>
      <w:tblPr>
        <w:tblW w:w="4140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2250"/>
      </w:tblGrid>
      <w:tr w:rsidR="001B58EE" w:rsidRPr="001B58EE" w:rsidTr="00366EF4">
        <w:trPr>
          <w:jc w:val="center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8EE" w:rsidRPr="001B58EE" w:rsidRDefault="001B58EE" w:rsidP="001B58EE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1B5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l-GR"/>
              </w:rPr>
              <w:t>Συνάντηση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8EE" w:rsidRPr="001B58EE" w:rsidRDefault="001B58EE" w:rsidP="001B58EE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1B5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l-GR"/>
              </w:rPr>
              <w:t>Ημερομηνίες</w:t>
            </w:r>
          </w:p>
        </w:tc>
      </w:tr>
      <w:tr w:rsidR="001B58EE" w:rsidRPr="001B58EE" w:rsidTr="001B58EE">
        <w:trPr>
          <w:jc w:val="center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8EE" w:rsidRPr="001B58EE" w:rsidRDefault="001B58EE" w:rsidP="001B58EE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1B58E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8EE" w:rsidRPr="001B58EE" w:rsidRDefault="001B58EE" w:rsidP="001B58EE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1B58E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l-GR"/>
              </w:rPr>
              <w:t>Τετάρτη 15/3/2018</w:t>
            </w:r>
          </w:p>
        </w:tc>
      </w:tr>
      <w:tr w:rsidR="001B58EE" w:rsidRPr="001B58EE" w:rsidTr="001B58EE">
        <w:trPr>
          <w:jc w:val="center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8EE" w:rsidRPr="001B58EE" w:rsidRDefault="001B58EE" w:rsidP="001B58EE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1B58E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8EE" w:rsidRPr="001B58EE" w:rsidRDefault="001B58EE" w:rsidP="001B58EE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1B58E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l-GR"/>
              </w:rPr>
              <w:t>Πέμπτη 26/4/2018</w:t>
            </w:r>
          </w:p>
        </w:tc>
      </w:tr>
      <w:tr w:rsidR="001B58EE" w:rsidRPr="001B58EE" w:rsidTr="001B58EE">
        <w:trPr>
          <w:jc w:val="center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8EE" w:rsidRPr="001B58EE" w:rsidRDefault="001B58EE" w:rsidP="001B58EE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1B58E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8EE" w:rsidRPr="001B58EE" w:rsidRDefault="001B58EE" w:rsidP="001B58EE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1B58E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el-GR"/>
              </w:rPr>
              <w:t>Πέμπτη 24/5/2018</w:t>
            </w:r>
          </w:p>
        </w:tc>
      </w:tr>
    </w:tbl>
    <w:p w:rsidR="001B58EE" w:rsidRPr="001B58EE" w:rsidRDefault="001B58EE" w:rsidP="001B58E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</w:p>
    <w:p w:rsidR="001B58EE" w:rsidRPr="001B58EE" w:rsidRDefault="001B58EE" w:rsidP="001B58E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proofErr w:type="spellStart"/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Επιμορφωτές</w:t>
      </w:r>
      <w:proofErr w:type="spellEnd"/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για τις δια ζώσης συναντήσεις θα είναι:</w:t>
      </w:r>
    </w:p>
    <w:p w:rsidR="001B58EE" w:rsidRPr="00AB4802" w:rsidRDefault="001B58EE" w:rsidP="001B58EE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proofErr w:type="spellStart"/>
      <w:r w:rsidRPr="00AB4802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Μπίρμπας</w:t>
      </w:r>
      <w:proofErr w:type="spellEnd"/>
      <w:r w:rsidRPr="00AB4802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Θεόδωρος</w:t>
      </w:r>
      <w:r w:rsidR="00DB439C" w:rsidRPr="00DB439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,</w:t>
      </w:r>
      <w:r w:rsidR="00DB439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="00DB439C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Σχολικό</w:t>
      </w:r>
      <w:r w:rsidR="00DB439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ς</w:t>
      </w:r>
      <w:r w:rsidR="00DB439C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Σύμβουλο</w:t>
      </w:r>
      <w:r w:rsidR="00DB439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ς</w:t>
      </w:r>
      <w:r w:rsidR="00DB439C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="00DB439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ΠΕ19-</w:t>
      </w:r>
      <w:r w:rsidR="00DB439C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Πληροφορικής </w:t>
      </w:r>
      <w:r w:rsidR="00DB439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των </w:t>
      </w:r>
      <w:r w:rsidR="00DB439C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Π.Ε. Αχαΐας – Ηλείας</w:t>
      </w:r>
    </w:p>
    <w:p w:rsidR="001B58EE" w:rsidRPr="00AB4802" w:rsidRDefault="001B58EE" w:rsidP="001B58EE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proofErr w:type="spellStart"/>
      <w:r w:rsidRPr="00AB4802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Μισιχρόνη</w:t>
      </w:r>
      <w:proofErr w:type="spellEnd"/>
      <w:r w:rsidRPr="00AB4802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Αλεξάνδρα</w:t>
      </w:r>
      <w:r w:rsidR="00DB439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,</w:t>
      </w:r>
      <w:r w:rsidR="00DB439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εκπαιδευτικός ΠΕ03 του 17</w:t>
      </w:r>
      <w:r w:rsidR="00DB439C" w:rsidRPr="00DB439C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l-GR"/>
        </w:rPr>
        <w:t>ου</w:t>
      </w:r>
      <w:r w:rsidR="00DB439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Γυμνασίου Πατρών</w:t>
      </w:r>
      <w:r w:rsidR="00AE1773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="00AE1773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επιμορφώτρια</w:t>
      </w:r>
      <w:proofErr w:type="spellEnd"/>
      <w:r w:rsidR="00AE1773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Β</w:t>
      </w:r>
      <w:r w:rsidR="00AE5B20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΄ Ε</w:t>
      </w:r>
      <w:r w:rsidR="00AE1773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πιπέδου</w:t>
      </w:r>
    </w:p>
    <w:p w:rsidR="001B58EE" w:rsidRPr="001B58EE" w:rsidRDefault="001B58EE" w:rsidP="001B58E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</w:p>
    <w:p w:rsidR="001B58EE" w:rsidRPr="001B58EE" w:rsidRDefault="001B58EE" w:rsidP="001B58EE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Συντονιστής των τμημάτων σε πανελλαδικό επίπεδο είναι ο κ. </w:t>
      </w:r>
      <w:r w:rsidRPr="005A3F0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Νταλούκας Βασίλειος</w:t>
      </w:r>
      <w:r w:rsidRPr="005A3F0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(Υπεύθυνος του ΚΕ.ΠΛΗ.ΝΕ.Τ. Αχαΐας).</w:t>
      </w:r>
    </w:p>
    <w:p w:rsidR="001B58EE" w:rsidRPr="001B58EE" w:rsidRDefault="001B58EE" w:rsidP="001B58EE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Η πρώτη διαμόρφωση του υλικού στο παραπάνω σεμινάριο έγινε από τον </w:t>
      </w:r>
      <w:r w:rsidRPr="005A3F0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κ. </w:t>
      </w:r>
      <w:proofErr w:type="spellStart"/>
      <w:r w:rsidRPr="005A3F0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Τζέτζια</w:t>
      </w:r>
      <w:proofErr w:type="spellEnd"/>
      <w:r w:rsidRPr="005A3F0C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 Χρήστο</w:t>
      </w: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, εκπαιδευτικό ΠΕ03 </w:t>
      </w:r>
      <w:proofErr w:type="spellStart"/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επιμορφωτή</w:t>
      </w:r>
      <w:proofErr w:type="spellEnd"/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Β' Επιπέδου του ΓΕ</w:t>
      </w:r>
      <w:r w:rsidR="005A3F0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</w:t>
      </w: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Λ</w:t>
      </w:r>
      <w:r w:rsidR="005A3F0C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</w:t>
      </w: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Σούδας.</w:t>
      </w:r>
    </w:p>
    <w:p w:rsidR="001B58EE" w:rsidRPr="001B58EE" w:rsidRDefault="001B58EE" w:rsidP="001B58EE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Για κάθε μία από τις 12 εβδομάδες εκπαίδευσης, οι εκπαιδευόμενοι θα χρησιμοποιούν το διαδίκτυο και την πλατφόρμα ηλεκτρονικής μάθησης </w:t>
      </w:r>
      <w:proofErr w:type="spellStart"/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Moodle</w:t>
      </w:r>
      <w:proofErr w:type="spellEnd"/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για την πρόσβαση στο εβδομαδιαίο εκπαιδευτικό τους υλικό και την υλοποίηση καθορισμένων ασκήσεων εμπέδωσης. Τις ασκήσεις αυτές θα στέλνουν ηλεκτρονικά (μέσω διαδικτύου) για βαθμολόγηση. Ο χρόνος που απαιτείται για μελέτη και εμπέδωση από το σπίτι για το σεμινάριο εκτιμάται σε 50 ώρες. Ως εκ τούτου, κρίνονται απαραίτητα για τη συμμετοχή στο σεμινάριο:</w:t>
      </w:r>
    </w:p>
    <w:p w:rsidR="001B58EE" w:rsidRPr="001B58EE" w:rsidRDefault="001B58EE" w:rsidP="001B58EE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η δυνατότητα πρόσβασης στο διαδίκτυο, κατά προτίμηση από το σπίτι</w:t>
      </w:r>
    </w:p>
    <w:p w:rsidR="001B58EE" w:rsidRPr="001B58EE" w:rsidRDefault="001B58EE" w:rsidP="001B58EE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lastRenderedPageBreak/>
        <w:t xml:space="preserve">η </w:t>
      </w:r>
      <w:proofErr w:type="spellStart"/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προϋπάρχουσα</w:t>
      </w:r>
      <w:proofErr w:type="spellEnd"/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εξοικείωση με τη χρήση υπολογιστή και την πλοήγηση στο διαδίκτυο</w:t>
      </w:r>
    </w:p>
    <w:p w:rsidR="001B58EE" w:rsidRPr="001B58EE" w:rsidRDefault="001B58EE" w:rsidP="001B58EE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η ύπαρξη λογαριασμού στο ΠΣΔ</w:t>
      </w:r>
    </w:p>
    <w:p w:rsidR="001B58EE" w:rsidRPr="001B58EE" w:rsidRDefault="001B58EE" w:rsidP="001B58E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</w:p>
    <w:p w:rsidR="001B58EE" w:rsidRPr="001B58EE" w:rsidRDefault="001B58EE" w:rsidP="001B58E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Θα δημιουργηθεί ένα τμήμα των 20 </w:t>
      </w:r>
      <w:proofErr w:type="spellStart"/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επιμορφούμενων</w:t>
      </w:r>
      <w:proofErr w:type="spellEnd"/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. Σε περίπτωση περισσότερων αιτήσεων, οι εκπαιδευόμενοι θα επιλεγούν με κλήρωση. Ο ελάχιστος αριθμός </w:t>
      </w:r>
      <w:proofErr w:type="spellStart"/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επιμορφούμενων</w:t>
      </w:r>
      <w:proofErr w:type="spellEnd"/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για το κάθε τμήμα είναι 10. Οι αιτήσεις υποβάλλονται </w:t>
      </w:r>
      <w:r w:rsidRPr="001B58EE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 xml:space="preserve">μόνο ηλεκτρονικά στη διεύθυνση </w:t>
      </w:r>
      <w:hyperlink r:id="rId11" w:history="1">
        <w:r w:rsidRPr="001B58EE">
          <w:rPr>
            <w:rStyle w:val="Hyperlink"/>
            <w:rFonts w:ascii="Times New Roman" w:eastAsia="Times New Roman" w:hAnsi="Times New Roman"/>
            <w:color w:val="1155CC"/>
            <w:sz w:val="24"/>
            <w:szCs w:val="24"/>
            <w:lang w:eastAsia="el-GR"/>
          </w:rPr>
          <w:t xml:space="preserve">http://e-learning.ilei.sch.gr/aitisi/2017/seminar </w:t>
        </w:r>
      </w:hyperlink>
      <w:r w:rsidRPr="001B58EE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έως και 4/3/2018</w:t>
      </w: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. </w:t>
      </w:r>
    </w:p>
    <w:p w:rsidR="001B58EE" w:rsidRPr="001B58EE" w:rsidRDefault="001B58EE" w:rsidP="001B58EE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</w:p>
    <w:p w:rsidR="001B58EE" w:rsidRPr="001B58EE" w:rsidRDefault="001B58EE" w:rsidP="001B58EE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Για την επιτυχή ολοκλήρωση του σεμιναρίου και τη χορήγηση αντίστοιχης βεβαίωσης απαιτείται:</w:t>
      </w:r>
    </w:p>
    <w:p w:rsidR="001B58EE" w:rsidRPr="001B58EE" w:rsidRDefault="001B58EE" w:rsidP="001B58EE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Επιτυχής ολοκλήρωση </w:t>
      </w:r>
      <w:r w:rsidRPr="00B80D88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10</w:t>
      </w:r>
      <w:r w:rsidRPr="00B80D8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εργασιών μέχρι </w:t>
      </w:r>
      <w:r w:rsidRPr="00B80D88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15/4/2018</w:t>
      </w:r>
    </w:p>
    <w:p w:rsidR="001B58EE" w:rsidRPr="001B58EE" w:rsidRDefault="001B58EE" w:rsidP="001B58EE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Επιτυχής ολοκλήρωση του </w:t>
      </w:r>
      <w:r w:rsidRPr="00B80D88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70%</w:t>
      </w:r>
      <w:r w:rsidRPr="00B80D8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των</w:t>
      </w: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εργασιών και συμμετοχή και στις </w:t>
      </w:r>
      <w:r w:rsidRPr="00B80D88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3</w:t>
      </w:r>
      <w:r w:rsidRPr="00B80D8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συναντήσεις ή επιτυχής ολοκλήρωση του </w:t>
      </w:r>
      <w:r w:rsidRPr="00B80D88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85%</w:t>
      </w: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των εργασιών και συμμετοχή </w:t>
      </w:r>
      <w:r w:rsidRPr="00B80D8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στη </w:t>
      </w:r>
      <w:r w:rsidRPr="00B80D88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2</w:t>
      </w:r>
      <w:r w:rsidRPr="00B80D88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από</w:t>
      </w: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τις  συναντήσεις</w:t>
      </w:r>
    </w:p>
    <w:p w:rsidR="001B58EE" w:rsidRPr="001B58EE" w:rsidRDefault="001B58EE" w:rsidP="001B58E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</w:p>
    <w:p w:rsidR="001B58EE" w:rsidRPr="001B58EE" w:rsidRDefault="001B58EE" w:rsidP="001B58E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B58EE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Ημερομηνία λήξης υποβολής εργασιών:</w:t>
      </w: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r w:rsidRPr="001B58EE">
        <w:rPr>
          <w:rFonts w:ascii="Times New Roman" w:eastAsia="Times New Roman" w:hAnsi="Times New Roman"/>
          <w:b/>
          <w:color w:val="000000"/>
          <w:sz w:val="24"/>
          <w:szCs w:val="24"/>
          <w:lang w:eastAsia="el-GR"/>
        </w:rPr>
        <w:t>17/6/2018</w:t>
      </w:r>
    </w:p>
    <w:p w:rsidR="001B58EE" w:rsidRPr="001B58EE" w:rsidRDefault="001B58EE" w:rsidP="001B58E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</w:p>
    <w:p w:rsidR="001B58EE" w:rsidRPr="001B58EE" w:rsidRDefault="001B58EE" w:rsidP="001B58E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Από τις παραπάνω θέσεις:</w:t>
      </w:r>
    </w:p>
    <w:p w:rsidR="001B58EE" w:rsidRPr="001B58EE" w:rsidRDefault="004E35D8" w:rsidP="001B58EE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20% θα δοθούν σε Σχολικούς Σ</w:t>
      </w:r>
      <w:r w:rsidR="001B58EE"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υμβούλους και εκπαιδευτικούς που υπηρετούν σε ΕΚΦΕ, ΚΕΠΛΗΝΕΤ</w:t>
      </w:r>
    </w:p>
    <w:p w:rsidR="001B58EE" w:rsidRPr="001B58EE" w:rsidRDefault="001B58EE" w:rsidP="001B58EE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50% σε εκπαιδευτικούς που ολοκλήρωσαν το σεμινάριο «Αξιοποίηση τεχνικών ασύγχρονης και εξ αποστάσεως διδασκαλίας μέσα από το περιβάλλον ηλεκτρονικής μάθησης </w:t>
      </w:r>
      <w:proofErr w:type="spellStart"/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Moodle</w:t>
      </w:r>
      <w:proofErr w:type="spellEnd"/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»</w:t>
      </w:r>
    </w:p>
    <w:p w:rsidR="001B58EE" w:rsidRPr="001B58EE" w:rsidRDefault="001B58EE" w:rsidP="001B58E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ab/>
      </w:r>
    </w:p>
    <w:p w:rsidR="001B58EE" w:rsidRPr="001B58EE" w:rsidRDefault="001B58EE" w:rsidP="001B58EE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Για την παροχή ίσων ευκαιριών επιμόρφωσης σε όλους τους εκπαιδευτικούς, δεν επιτρέπεται η συμμετοχή στο πρόγραμμα όσων παρακολουθούν ταυτόχρονα και άλλο σεμινάριο ή πρόγραμμα στην ηλεκτρονική πλατφόρμα εκπαίδευσης </w:t>
      </w:r>
      <w:hyperlink r:id="rId12" w:history="1">
        <w:r w:rsidRPr="001B58EE">
          <w:rPr>
            <w:rStyle w:val="Hyperlink"/>
            <w:rFonts w:ascii="Times New Roman" w:eastAsia="Times New Roman" w:hAnsi="Times New Roman"/>
            <w:color w:val="1155CC"/>
            <w:sz w:val="24"/>
            <w:szCs w:val="24"/>
            <w:lang w:eastAsia="el-GR"/>
          </w:rPr>
          <w:t>http://e-learning.ilei.sch.gr/moodle</w:t>
        </w:r>
      </w:hyperlink>
      <w:r w:rsidRPr="001B58EE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</w:t>
      </w:r>
    </w:p>
    <w:p w:rsidR="001B58EE" w:rsidRDefault="001B58EE" w:rsidP="001B58E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</w:p>
    <w:p w:rsidR="003916C8" w:rsidRPr="005E3E1C" w:rsidRDefault="003916C8" w:rsidP="001B58EE">
      <w:pPr>
        <w:spacing w:line="360" w:lineRule="auto"/>
        <w:contextualSpacing/>
        <w:jc w:val="both"/>
      </w:pPr>
    </w:p>
    <w:p w:rsidR="005E3E1C" w:rsidRPr="005E3E1C" w:rsidRDefault="005E3E1C" w:rsidP="005E3E1C">
      <w:pPr>
        <w:spacing w:after="0"/>
        <w:ind w:firstLine="1"/>
        <w:jc w:val="left"/>
        <w:rPr>
          <w:rFonts w:ascii="Times New Roman" w:eastAsia="Times New Roman" w:hAnsi="Times New Roman" w:cs="Times New Roman"/>
          <w:b/>
          <w:lang w:eastAsia="el-GR"/>
        </w:rPr>
      </w:pPr>
      <w:r w:rsidRPr="005E3E1C">
        <w:rPr>
          <w:rFonts w:ascii="Times New Roman" w:eastAsia="Times New Roman" w:hAnsi="Times New Roman" w:cs="Times New Roman"/>
          <w:lang w:eastAsia="el-GR"/>
        </w:rPr>
        <w:t xml:space="preserve">                                                                                         </w:t>
      </w:r>
      <w:r w:rsidRPr="005E3E1C">
        <w:rPr>
          <w:rFonts w:ascii="Times New Roman" w:eastAsia="Times New Roman" w:hAnsi="Times New Roman" w:cs="Times New Roman"/>
          <w:b/>
          <w:lang w:eastAsia="el-GR"/>
        </w:rPr>
        <w:t>Ο Περιφερειακός Διευθυντής</w:t>
      </w:r>
    </w:p>
    <w:p w:rsidR="005E3E1C" w:rsidRPr="005E3E1C" w:rsidRDefault="005E3E1C" w:rsidP="005E3E1C">
      <w:pPr>
        <w:spacing w:after="0"/>
        <w:ind w:firstLine="1"/>
        <w:jc w:val="left"/>
        <w:rPr>
          <w:rFonts w:ascii="Times New Roman" w:eastAsia="Times New Roman" w:hAnsi="Times New Roman" w:cs="Times New Roman"/>
          <w:b/>
          <w:lang w:eastAsia="el-GR"/>
        </w:rPr>
      </w:pPr>
      <w:r w:rsidRPr="005E3E1C">
        <w:rPr>
          <w:rFonts w:ascii="Times New Roman" w:eastAsia="Times New Roman" w:hAnsi="Times New Roman" w:cs="Times New Roman"/>
          <w:b/>
          <w:lang w:eastAsia="el-GR"/>
        </w:rPr>
        <w:t xml:space="preserve">                                                                             Π/</w:t>
      </w:r>
      <w:proofErr w:type="spellStart"/>
      <w:r w:rsidRPr="005E3E1C">
        <w:rPr>
          <w:rFonts w:ascii="Times New Roman" w:eastAsia="Times New Roman" w:hAnsi="Times New Roman" w:cs="Times New Roman"/>
          <w:b/>
          <w:lang w:eastAsia="el-GR"/>
        </w:rPr>
        <w:t>θμιας</w:t>
      </w:r>
      <w:proofErr w:type="spellEnd"/>
      <w:r w:rsidRPr="005E3E1C">
        <w:rPr>
          <w:rFonts w:ascii="Times New Roman" w:eastAsia="Times New Roman" w:hAnsi="Times New Roman" w:cs="Times New Roman"/>
          <w:b/>
          <w:lang w:eastAsia="el-GR"/>
        </w:rPr>
        <w:t xml:space="preserve"> &amp; Δ/</w:t>
      </w:r>
      <w:proofErr w:type="spellStart"/>
      <w:r w:rsidRPr="005E3E1C">
        <w:rPr>
          <w:rFonts w:ascii="Times New Roman" w:eastAsia="Times New Roman" w:hAnsi="Times New Roman" w:cs="Times New Roman"/>
          <w:b/>
          <w:lang w:eastAsia="el-GR"/>
        </w:rPr>
        <w:t>θμιας</w:t>
      </w:r>
      <w:proofErr w:type="spellEnd"/>
      <w:r w:rsidRPr="005E3E1C">
        <w:rPr>
          <w:rFonts w:ascii="Times New Roman" w:eastAsia="Times New Roman" w:hAnsi="Times New Roman" w:cs="Times New Roman"/>
          <w:b/>
          <w:lang w:eastAsia="el-GR"/>
        </w:rPr>
        <w:t xml:space="preserve">  </w:t>
      </w:r>
      <w:proofErr w:type="spellStart"/>
      <w:r w:rsidRPr="005E3E1C">
        <w:rPr>
          <w:rFonts w:ascii="Times New Roman" w:eastAsia="Times New Roman" w:hAnsi="Times New Roman" w:cs="Times New Roman"/>
          <w:b/>
          <w:lang w:eastAsia="el-GR"/>
        </w:rPr>
        <w:t>Εκπ</w:t>
      </w:r>
      <w:proofErr w:type="spellEnd"/>
      <w:r w:rsidRPr="005E3E1C">
        <w:rPr>
          <w:rFonts w:ascii="Times New Roman" w:eastAsia="Times New Roman" w:hAnsi="Times New Roman" w:cs="Times New Roman"/>
          <w:b/>
          <w:lang w:eastAsia="el-GR"/>
        </w:rPr>
        <w:t>/</w:t>
      </w:r>
      <w:proofErr w:type="spellStart"/>
      <w:r w:rsidRPr="005E3E1C">
        <w:rPr>
          <w:rFonts w:ascii="Times New Roman" w:eastAsia="Times New Roman" w:hAnsi="Times New Roman" w:cs="Times New Roman"/>
          <w:b/>
          <w:lang w:eastAsia="el-GR"/>
        </w:rPr>
        <w:t>σης</w:t>
      </w:r>
      <w:proofErr w:type="spellEnd"/>
      <w:r w:rsidRPr="005E3E1C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proofErr w:type="spellStart"/>
      <w:r w:rsidRPr="005E3E1C">
        <w:rPr>
          <w:rFonts w:ascii="Times New Roman" w:eastAsia="Times New Roman" w:hAnsi="Times New Roman" w:cs="Times New Roman"/>
          <w:b/>
          <w:lang w:eastAsia="el-GR"/>
        </w:rPr>
        <w:t>Δυτ</w:t>
      </w:r>
      <w:proofErr w:type="spellEnd"/>
      <w:r w:rsidRPr="005E3E1C">
        <w:rPr>
          <w:rFonts w:ascii="Times New Roman" w:eastAsia="Times New Roman" w:hAnsi="Times New Roman" w:cs="Times New Roman"/>
          <w:b/>
          <w:lang w:eastAsia="el-GR"/>
        </w:rPr>
        <w:t xml:space="preserve">. Ελλάδας    </w:t>
      </w:r>
    </w:p>
    <w:p w:rsidR="005E3E1C" w:rsidRPr="005E3E1C" w:rsidRDefault="005E3E1C" w:rsidP="005E3E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5E3E1C" w:rsidRPr="005E3E1C" w:rsidRDefault="005E3E1C" w:rsidP="005E3E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5E3E1C" w:rsidRPr="005E3E1C" w:rsidRDefault="005E3E1C" w:rsidP="005E3E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5E3E1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</w:t>
      </w:r>
    </w:p>
    <w:p w:rsidR="005E3E1C" w:rsidRPr="005E3E1C" w:rsidRDefault="005E3E1C" w:rsidP="005E3E1C">
      <w:pPr>
        <w:spacing w:after="0" w:line="360" w:lineRule="auto"/>
        <w:jc w:val="left"/>
        <w:rPr>
          <w:rFonts w:ascii="Times New Roman" w:eastAsia="Times New Roman" w:hAnsi="Times New Roman" w:cs="Times New Roman"/>
          <w:b/>
          <w:bCs/>
          <w:lang w:eastAsia="el-GR"/>
        </w:rPr>
      </w:pPr>
      <w:r w:rsidRPr="005E3E1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5E3E1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5E3E1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5E3E1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5E3E1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5E3E1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  <w:t xml:space="preserve">        Κωνσταντίνος Γιαννόπουλος</w:t>
      </w:r>
    </w:p>
    <w:p w:rsidR="005E3E1C" w:rsidRPr="005E3E1C" w:rsidRDefault="005E3E1C" w:rsidP="005E3E1C">
      <w:pPr>
        <w:spacing w:after="0" w:line="360" w:lineRule="auto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3916C8" w:rsidRDefault="003916C8" w:rsidP="003916C8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3916C8" w:rsidRDefault="003916C8" w:rsidP="003916C8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3916C8" w:rsidRDefault="003916C8" w:rsidP="003916C8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3916C8" w:rsidRDefault="003916C8" w:rsidP="003916C8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3916C8" w:rsidRDefault="003916C8" w:rsidP="003916C8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466A58" w:rsidRDefault="00466A58" w:rsidP="003916C8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</w:p>
    <w:p w:rsidR="009A2C39" w:rsidRPr="00DF7966" w:rsidRDefault="005E3E1C" w:rsidP="003916C8">
      <w:pPr>
        <w:spacing w:after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DF7966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ΑΠΟΔΕΚΤΕΣ:</w:t>
      </w:r>
    </w:p>
    <w:p w:rsidR="005E3E1C" w:rsidRDefault="009A2C39" w:rsidP="003916C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</w:pPr>
      <w:r w:rsidRPr="00DF7966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 xml:space="preserve">Σχολικός σύμβουλος ΠΕ19 κ. </w:t>
      </w:r>
      <w:proofErr w:type="spellStart"/>
      <w:r w:rsidRPr="00DF7966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Μπίρμπας</w:t>
      </w:r>
      <w:proofErr w:type="spellEnd"/>
      <w:r w:rsidRPr="00DF7966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 xml:space="preserve"> Θ.</w:t>
      </w:r>
    </w:p>
    <w:p w:rsidR="00C804C4" w:rsidRPr="00C804C4" w:rsidRDefault="00C804C4" w:rsidP="00C804C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Διεύθυνση Π</w:t>
      </w:r>
      <w:bookmarkStart w:id="0" w:name="_GoBack"/>
      <w:bookmarkEnd w:id="0"/>
      <w:r w:rsidRPr="00DF7966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.Ε. Αχαΐας</w:t>
      </w:r>
    </w:p>
    <w:p w:rsidR="00B25DEE" w:rsidRPr="00DF7966" w:rsidRDefault="00B25DEE" w:rsidP="003916C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</w:pPr>
      <w:r w:rsidRPr="00DF7966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Διεύθυνση Δ.Ε. Αχαΐας</w:t>
      </w:r>
    </w:p>
    <w:p w:rsidR="00B25DEE" w:rsidRPr="00DF7966" w:rsidRDefault="00A73127" w:rsidP="003916C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</w:pPr>
      <w:r w:rsidRPr="00DF7966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Γραφεία Σχολικών Σ</w:t>
      </w:r>
      <w:r w:rsidR="00B25DEE" w:rsidRPr="00DF7966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>υμβούλων Δ.Ε. Πάτρας και Αιγίου</w:t>
      </w:r>
    </w:p>
    <w:sectPr w:rsidR="00B25DEE" w:rsidRPr="00DF7966" w:rsidSect="001B58EE">
      <w:footerReference w:type="default" r:id="rId13"/>
      <w:pgSz w:w="11906" w:h="16838"/>
      <w:pgMar w:top="990" w:right="1797" w:bottom="851" w:left="179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4BC" w:rsidRDefault="008324BC">
      <w:pPr>
        <w:spacing w:after="0"/>
      </w:pPr>
      <w:r>
        <w:separator/>
      </w:r>
    </w:p>
  </w:endnote>
  <w:endnote w:type="continuationSeparator" w:id="0">
    <w:p w:rsidR="008324BC" w:rsidRDefault="008324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991227"/>
      <w:docPartObj>
        <w:docPartGallery w:val="Page Numbers (Bottom of Page)"/>
        <w:docPartUnique/>
      </w:docPartObj>
    </w:sdtPr>
    <w:sdtEndPr/>
    <w:sdtContent>
      <w:p w:rsidR="006F6402" w:rsidRDefault="00296B2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4C4">
          <w:rPr>
            <w:noProof/>
          </w:rPr>
          <w:t>2</w:t>
        </w:r>
        <w:r>
          <w:fldChar w:fldCharType="end"/>
        </w:r>
      </w:p>
    </w:sdtContent>
  </w:sdt>
  <w:p w:rsidR="006F6402" w:rsidRDefault="008324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4BC" w:rsidRDefault="008324BC">
      <w:pPr>
        <w:spacing w:after="0"/>
      </w:pPr>
      <w:r>
        <w:separator/>
      </w:r>
    </w:p>
  </w:footnote>
  <w:footnote w:type="continuationSeparator" w:id="0">
    <w:p w:rsidR="008324BC" w:rsidRDefault="008324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/>
      </w:rPr>
    </w:lvl>
  </w:abstractNum>
  <w:abstractNum w:abstractNumId="3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5"/>
        </w:tabs>
        <w:ind w:left="108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5"/>
        </w:tabs>
        <w:ind w:left="144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5"/>
        </w:tabs>
        <w:ind w:left="180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5"/>
        </w:tabs>
        <w:ind w:left="216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5"/>
        </w:tabs>
        <w:ind w:left="252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5"/>
        </w:tabs>
        <w:ind w:left="324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5"/>
        </w:tabs>
        <w:ind w:left="3605" w:hanging="360"/>
      </w:pPr>
      <w:rPr>
        <w:rFonts w:ascii="OpenSymbol" w:hAnsi="OpenSymbol" w:cs="OpenSymbol"/>
      </w:rPr>
    </w:lvl>
  </w:abstractNum>
  <w:abstractNum w:abstractNumId="4">
    <w:nsid w:val="057A4907"/>
    <w:multiLevelType w:val="multilevel"/>
    <w:tmpl w:val="B7F26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>
    <w:nsid w:val="0A087A4F"/>
    <w:multiLevelType w:val="multilevel"/>
    <w:tmpl w:val="F34684A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0C9D0427"/>
    <w:multiLevelType w:val="multilevel"/>
    <w:tmpl w:val="0FCA22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0CC0484F"/>
    <w:multiLevelType w:val="multilevel"/>
    <w:tmpl w:val="7E5E43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>
    <w:nsid w:val="0EA6206D"/>
    <w:multiLevelType w:val="hybridMultilevel"/>
    <w:tmpl w:val="51F458F4"/>
    <w:lvl w:ilvl="0" w:tplc="191CA6A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121D95"/>
    <w:multiLevelType w:val="multilevel"/>
    <w:tmpl w:val="0AEEA53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>
    <w:nsid w:val="1FD448A5"/>
    <w:multiLevelType w:val="multilevel"/>
    <w:tmpl w:val="67A4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4E19BA"/>
    <w:multiLevelType w:val="hybridMultilevel"/>
    <w:tmpl w:val="34CA76F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614195"/>
    <w:multiLevelType w:val="multilevel"/>
    <w:tmpl w:val="7F6A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B75CD7"/>
    <w:multiLevelType w:val="multilevel"/>
    <w:tmpl w:val="EB2EC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E586E16"/>
    <w:multiLevelType w:val="hybridMultilevel"/>
    <w:tmpl w:val="662068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64476"/>
    <w:multiLevelType w:val="multilevel"/>
    <w:tmpl w:val="6CAC9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65F7F19"/>
    <w:multiLevelType w:val="multilevel"/>
    <w:tmpl w:val="6762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E364F3"/>
    <w:multiLevelType w:val="multilevel"/>
    <w:tmpl w:val="052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D91A3A"/>
    <w:multiLevelType w:val="hybridMultilevel"/>
    <w:tmpl w:val="10168AD0"/>
    <w:lvl w:ilvl="0" w:tplc="B89024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8014A82"/>
    <w:multiLevelType w:val="hybridMultilevel"/>
    <w:tmpl w:val="43069B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C2C08"/>
    <w:multiLevelType w:val="multilevel"/>
    <w:tmpl w:val="D0841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A7810B5"/>
    <w:multiLevelType w:val="hybridMultilevel"/>
    <w:tmpl w:val="4B0A36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8"/>
  </w:num>
  <w:num w:numId="8">
    <w:abstractNumId w:val="11"/>
  </w:num>
  <w:num w:numId="9">
    <w:abstractNumId w:val="0"/>
  </w:num>
  <w:num w:numId="10">
    <w:abstractNumId w:val="19"/>
  </w:num>
  <w:num w:numId="11">
    <w:abstractNumId w:val="10"/>
  </w:num>
  <w:num w:numId="12">
    <w:abstractNumId w:val="17"/>
  </w:num>
  <w:num w:numId="13">
    <w:abstractNumId w:val="12"/>
  </w:num>
  <w:num w:numId="14">
    <w:abstractNumId w:val="16"/>
  </w:num>
  <w:num w:numId="15">
    <w:abstractNumId w:val="20"/>
  </w:num>
  <w:num w:numId="16">
    <w:abstractNumId w:val="13"/>
  </w:num>
  <w:num w:numId="17">
    <w:abstractNumId w:val="15"/>
  </w:num>
  <w:num w:numId="18">
    <w:abstractNumId w:val="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C"/>
    <w:rsid w:val="00061898"/>
    <w:rsid w:val="000728C7"/>
    <w:rsid w:val="000A4E68"/>
    <w:rsid w:val="000C756C"/>
    <w:rsid w:val="00111875"/>
    <w:rsid w:val="0011659B"/>
    <w:rsid w:val="0013234C"/>
    <w:rsid w:val="00136D85"/>
    <w:rsid w:val="00194645"/>
    <w:rsid w:val="001B58EE"/>
    <w:rsid w:val="001C1B9D"/>
    <w:rsid w:val="001F4D11"/>
    <w:rsid w:val="0023320A"/>
    <w:rsid w:val="0024603C"/>
    <w:rsid w:val="0025216D"/>
    <w:rsid w:val="00253F33"/>
    <w:rsid w:val="002648CA"/>
    <w:rsid w:val="00296B27"/>
    <w:rsid w:val="002C293F"/>
    <w:rsid w:val="002C3F28"/>
    <w:rsid w:val="002C6B5A"/>
    <w:rsid w:val="002F4170"/>
    <w:rsid w:val="00366EF4"/>
    <w:rsid w:val="003704B4"/>
    <w:rsid w:val="00371ED5"/>
    <w:rsid w:val="003916C8"/>
    <w:rsid w:val="003974C1"/>
    <w:rsid w:val="003C368A"/>
    <w:rsid w:val="003C4DDE"/>
    <w:rsid w:val="004405BC"/>
    <w:rsid w:val="0044277A"/>
    <w:rsid w:val="00466A58"/>
    <w:rsid w:val="00482D5C"/>
    <w:rsid w:val="00494002"/>
    <w:rsid w:val="004D120D"/>
    <w:rsid w:val="004E35D8"/>
    <w:rsid w:val="005A3F0C"/>
    <w:rsid w:val="005A591A"/>
    <w:rsid w:val="005B7FC5"/>
    <w:rsid w:val="005C6D58"/>
    <w:rsid w:val="005C77A1"/>
    <w:rsid w:val="005E3E1C"/>
    <w:rsid w:val="005F74CB"/>
    <w:rsid w:val="00654B56"/>
    <w:rsid w:val="006557C4"/>
    <w:rsid w:val="00663B62"/>
    <w:rsid w:val="006B4CD7"/>
    <w:rsid w:val="006D7842"/>
    <w:rsid w:val="006E0AFE"/>
    <w:rsid w:val="006F24A1"/>
    <w:rsid w:val="00712E22"/>
    <w:rsid w:val="00720DE1"/>
    <w:rsid w:val="00721E85"/>
    <w:rsid w:val="007231DB"/>
    <w:rsid w:val="007365BC"/>
    <w:rsid w:val="00751787"/>
    <w:rsid w:val="00751ED9"/>
    <w:rsid w:val="007D4F7F"/>
    <w:rsid w:val="007F2D95"/>
    <w:rsid w:val="00830C51"/>
    <w:rsid w:val="008324BC"/>
    <w:rsid w:val="0083401C"/>
    <w:rsid w:val="008E4D57"/>
    <w:rsid w:val="008F0C39"/>
    <w:rsid w:val="00910852"/>
    <w:rsid w:val="009853C7"/>
    <w:rsid w:val="0099758F"/>
    <w:rsid w:val="009A2C39"/>
    <w:rsid w:val="009F1E1A"/>
    <w:rsid w:val="00A3019A"/>
    <w:rsid w:val="00A32682"/>
    <w:rsid w:val="00A56F94"/>
    <w:rsid w:val="00A702D9"/>
    <w:rsid w:val="00A73127"/>
    <w:rsid w:val="00A976E1"/>
    <w:rsid w:val="00AB4802"/>
    <w:rsid w:val="00AC79BA"/>
    <w:rsid w:val="00AD27F0"/>
    <w:rsid w:val="00AE1773"/>
    <w:rsid w:val="00AE1A99"/>
    <w:rsid w:val="00AE5B20"/>
    <w:rsid w:val="00B1624D"/>
    <w:rsid w:val="00B25DEE"/>
    <w:rsid w:val="00B4011B"/>
    <w:rsid w:val="00B64FBB"/>
    <w:rsid w:val="00B712F2"/>
    <w:rsid w:val="00B77B08"/>
    <w:rsid w:val="00B80D88"/>
    <w:rsid w:val="00BA5AB7"/>
    <w:rsid w:val="00BF47A9"/>
    <w:rsid w:val="00C05095"/>
    <w:rsid w:val="00C24E65"/>
    <w:rsid w:val="00C36FAE"/>
    <w:rsid w:val="00C37F6A"/>
    <w:rsid w:val="00C7565C"/>
    <w:rsid w:val="00C804C4"/>
    <w:rsid w:val="00CE304C"/>
    <w:rsid w:val="00CF583F"/>
    <w:rsid w:val="00D256CA"/>
    <w:rsid w:val="00D2660F"/>
    <w:rsid w:val="00D32FA3"/>
    <w:rsid w:val="00D47EB8"/>
    <w:rsid w:val="00D50302"/>
    <w:rsid w:val="00D60DFE"/>
    <w:rsid w:val="00D75011"/>
    <w:rsid w:val="00DB439C"/>
    <w:rsid w:val="00DC6921"/>
    <w:rsid w:val="00DD45CB"/>
    <w:rsid w:val="00DF7966"/>
    <w:rsid w:val="00E04EAF"/>
    <w:rsid w:val="00E25420"/>
    <w:rsid w:val="00E4678C"/>
    <w:rsid w:val="00E56529"/>
    <w:rsid w:val="00E61873"/>
    <w:rsid w:val="00E6209A"/>
    <w:rsid w:val="00E70283"/>
    <w:rsid w:val="00EC1C12"/>
    <w:rsid w:val="00EC5D94"/>
    <w:rsid w:val="00FB0E5F"/>
    <w:rsid w:val="00FC7FA9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BF229-98A7-4F9F-AF8E-42575E82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E3E1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3E1C"/>
  </w:style>
  <w:style w:type="character" w:styleId="Hyperlink">
    <w:name w:val="Hyperlink"/>
    <w:rsid w:val="00B401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2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0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-learning.ilei.sch.gr/mood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learning.ilei.sch.gr/aitisi/2017/semin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il@dellad.pde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BE67-4A4B-4D62-A9CE-E1FB858B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kourtesis</cp:lastModifiedBy>
  <cp:revision>111</cp:revision>
  <cp:lastPrinted>2017-10-05T10:00:00Z</cp:lastPrinted>
  <dcterms:created xsi:type="dcterms:W3CDTF">2016-08-31T10:19:00Z</dcterms:created>
  <dcterms:modified xsi:type="dcterms:W3CDTF">2018-02-09T06:44:00Z</dcterms:modified>
</cp:coreProperties>
</file>